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F15F6" w14:paraId="2F506A12" w14:textId="77777777" w:rsidTr="00050DA7">
        <w:tc>
          <w:tcPr>
            <w:tcW w:w="4428" w:type="dxa"/>
          </w:tcPr>
          <w:p w14:paraId="63896033" w14:textId="4D5ED6B2" w:rsidR="000348ED" w:rsidRPr="005F15F6" w:rsidRDefault="005D05AC" w:rsidP="002B0236">
            <w:r w:rsidRPr="005F15F6">
              <w:t>From:</w:t>
            </w:r>
            <w:r w:rsidRPr="005F15F6">
              <w:tab/>
            </w:r>
            <w:r w:rsidR="00170617" w:rsidRPr="005F15F6">
              <w:t xml:space="preserve">VTS </w:t>
            </w:r>
            <w:r w:rsidR="00CA04AF" w:rsidRPr="005F15F6">
              <w:t xml:space="preserve"> </w:t>
            </w:r>
            <w:r w:rsidRPr="005F15F6">
              <w:t>C</w:t>
            </w:r>
            <w:r w:rsidR="00050DA7" w:rsidRPr="005F15F6">
              <w:t>ommittee</w:t>
            </w:r>
          </w:p>
        </w:tc>
        <w:tc>
          <w:tcPr>
            <w:tcW w:w="5461" w:type="dxa"/>
          </w:tcPr>
          <w:p w14:paraId="283C608B" w14:textId="77777777" w:rsidR="000348ED" w:rsidRPr="00DA1C57" w:rsidRDefault="001A654A" w:rsidP="008F4DC3">
            <w:pPr>
              <w:jc w:val="right"/>
              <w:rPr>
                <w:highlight w:val="yellow"/>
              </w:rPr>
            </w:pPr>
            <w:r w:rsidRPr="00DA1C57">
              <w:rPr>
                <w:highlight w:val="yellow"/>
              </w:rPr>
              <w:t xml:space="preserve">### </w:t>
            </w:r>
            <w:r w:rsidR="005D05AC" w:rsidRPr="00DA1C57">
              <w:rPr>
                <w:highlight w:val="yellow"/>
              </w:rPr>
              <w:t>#/output/#</w:t>
            </w:r>
          </w:p>
        </w:tc>
      </w:tr>
      <w:tr w:rsidR="000348ED" w:rsidRPr="005F15F6" w14:paraId="4E8D9124" w14:textId="77777777" w:rsidTr="00050DA7">
        <w:tc>
          <w:tcPr>
            <w:tcW w:w="4428" w:type="dxa"/>
          </w:tcPr>
          <w:p w14:paraId="3B020982" w14:textId="7D870160" w:rsidR="000348ED" w:rsidRPr="005F15F6" w:rsidRDefault="005D05AC" w:rsidP="002B0236">
            <w:r w:rsidRPr="005F15F6">
              <w:t>To:</w:t>
            </w:r>
            <w:r w:rsidRPr="005F15F6">
              <w:tab/>
            </w:r>
            <w:r w:rsidR="00170617" w:rsidRPr="005F15F6">
              <w:t>ENAV and ARM</w:t>
            </w:r>
            <w:r w:rsidR="00CA04AF" w:rsidRPr="005F15F6">
              <w:t xml:space="preserve"> </w:t>
            </w:r>
            <w:r w:rsidR="00902AA4" w:rsidRPr="005F15F6">
              <w:t>Committee</w:t>
            </w:r>
            <w:r w:rsidRPr="005F15F6">
              <w:t>(s)</w:t>
            </w:r>
          </w:p>
        </w:tc>
        <w:tc>
          <w:tcPr>
            <w:tcW w:w="5461" w:type="dxa"/>
          </w:tcPr>
          <w:p w14:paraId="58339951" w14:textId="77777777" w:rsidR="000348ED" w:rsidRPr="00DA1C57" w:rsidRDefault="005D05AC" w:rsidP="008F4DC3">
            <w:pPr>
              <w:jc w:val="right"/>
              <w:rPr>
                <w:highlight w:val="yellow"/>
              </w:rPr>
            </w:pPr>
            <w:r w:rsidRPr="00DA1C57">
              <w:rPr>
                <w:highlight w:val="yellow"/>
              </w:rPr>
              <w:t>dd Month 20</w:t>
            </w:r>
            <w:r w:rsidR="001A654A" w:rsidRPr="00DA1C57">
              <w:rPr>
                <w:highlight w:val="yellow"/>
              </w:rPr>
              <w:t>1</w:t>
            </w:r>
            <w:r w:rsidRPr="00DA1C57">
              <w:rPr>
                <w:highlight w:val="yellow"/>
              </w:rPr>
              <w:t>#</w:t>
            </w:r>
          </w:p>
        </w:tc>
      </w:tr>
    </w:tbl>
    <w:p w14:paraId="2805EE51" w14:textId="77777777" w:rsidR="000348ED" w:rsidRPr="00AA2626" w:rsidRDefault="00AA2626" w:rsidP="002B0236">
      <w:pPr>
        <w:pStyle w:val="Title"/>
      </w:pPr>
      <w:r>
        <w:t>LIAISON NOTE</w:t>
      </w:r>
    </w:p>
    <w:p w14:paraId="069463E9" w14:textId="55C662DB" w:rsidR="000348ED" w:rsidRPr="00AA2626" w:rsidRDefault="00170617" w:rsidP="002B0236">
      <w:pPr>
        <w:pStyle w:val="Title"/>
      </w:pPr>
      <w:r w:rsidRPr="005F15F6">
        <w:t>Response to Work on Cyber Security within IALA</w:t>
      </w:r>
      <w:r>
        <w:t xml:space="preserve"> </w:t>
      </w:r>
    </w:p>
    <w:p w14:paraId="05C983E4" w14:textId="77777777" w:rsidR="0064435F" w:rsidRPr="00AA2626" w:rsidRDefault="008E7A45" w:rsidP="00170617">
      <w:pPr>
        <w:pStyle w:val="Heading1"/>
        <w:tabs>
          <w:tab w:val="clear" w:pos="432"/>
        </w:tabs>
        <w:ind w:left="567" w:hanging="567"/>
      </w:pPr>
      <w:r w:rsidRPr="00AA2626">
        <w:t>INTRODUCTION</w:t>
      </w:r>
    </w:p>
    <w:p w14:paraId="1ED575AE" w14:textId="4EE3BC9D" w:rsidR="00B8247E" w:rsidRDefault="00170617" w:rsidP="002B0236">
      <w:pPr>
        <w:pStyle w:val="BodyText"/>
      </w:pPr>
      <w:r w:rsidRPr="005F15F6">
        <w:t xml:space="preserve">The VTS Committee welcomes the initiative on getting a broader overview on work being done within IALA on this topic. The workshop to be arranged in Canada in November </w:t>
      </w:r>
      <w:r w:rsidR="00386298" w:rsidRPr="005F15F6">
        <w:t xml:space="preserve">2021 </w:t>
      </w:r>
      <w:r w:rsidRPr="005F15F6">
        <w:t xml:space="preserve">will be a good starting point for further work, and also a good arena to </w:t>
      </w:r>
      <w:r w:rsidR="00386298" w:rsidRPr="005F15F6">
        <w:t xml:space="preserve">portion responsibilities between committees </w:t>
      </w:r>
      <w:r w:rsidRPr="005F15F6">
        <w:t>who will create what guidance, as there might be different needs between the different committees on areas that need guidance. There could also be a need for coordination between committees on who should be responsible for different Guid</w:t>
      </w:r>
      <w:r w:rsidR="00386298" w:rsidRPr="005F15F6">
        <w:t>e</w:t>
      </w:r>
      <w:r w:rsidRPr="005F15F6">
        <w:t>lines</w:t>
      </w:r>
      <w:r w:rsidR="00E30521" w:rsidRPr="005F15F6">
        <w:t>.</w:t>
      </w:r>
    </w:p>
    <w:p w14:paraId="11C7B711" w14:textId="77A90291" w:rsidR="00304F1F" w:rsidRPr="005F15F6" w:rsidRDefault="00304F1F" w:rsidP="002B0236">
      <w:pPr>
        <w:pStyle w:val="BodyText"/>
      </w:pPr>
      <w:r>
        <w:t xml:space="preserve">Therefore the expected output of the workshop should be a </w:t>
      </w:r>
      <w:r w:rsidRPr="00304F1F">
        <w:rPr>
          <w:i/>
        </w:rPr>
        <w:t>draft</w:t>
      </w:r>
      <w:r>
        <w:t xml:space="preserve"> </w:t>
      </w:r>
      <w:r w:rsidRPr="00B73B09">
        <w:t>guideline on the management of cyber security</w:t>
      </w:r>
      <w:r>
        <w:t xml:space="preserve"> and a </w:t>
      </w:r>
      <w:r w:rsidRPr="00304F1F">
        <w:rPr>
          <w:i/>
        </w:rPr>
        <w:t>draft</w:t>
      </w:r>
      <w:r>
        <w:t xml:space="preserve"> recommendation on cyber security measures for the relevant committees to further develop and send to Council for approval.</w:t>
      </w:r>
    </w:p>
    <w:p w14:paraId="7E10625C" w14:textId="536EF621" w:rsidR="00902AA4" w:rsidRPr="005F15F6" w:rsidRDefault="00170617" w:rsidP="00170617">
      <w:pPr>
        <w:pStyle w:val="Heading1"/>
        <w:tabs>
          <w:tab w:val="clear" w:pos="432"/>
        </w:tabs>
        <w:ind w:left="567" w:hanging="567"/>
      </w:pPr>
      <w:r w:rsidRPr="005F15F6">
        <w:t>RESPONSE TO REQUESTED ACTION</w:t>
      </w:r>
    </w:p>
    <w:p w14:paraId="559A4E91" w14:textId="134D48A1" w:rsidR="00902AA4" w:rsidRPr="005F15F6" w:rsidRDefault="0043673F" w:rsidP="002B0236">
      <w:pPr>
        <w:pStyle w:val="BodyText"/>
      </w:pPr>
      <w:r>
        <w:t>The</w:t>
      </w:r>
      <w:r w:rsidR="00170617" w:rsidRPr="005F15F6">
        <w:t xml:space="preserve"> answer </w:t>
      </w:r>
      <w:r>
        <w:t xml:space="preserve">follows </w:t>
      </w:r>
      <w:r w:rsidR="00170617" w:rsidRPr="005F15F6">
        <w:t xml:space="preserve">the actions </w:t>
      </w:r>
      <w:r>
        <w:t xml:space="preserve">and numberings </w:t>
      </w:r>
      <w:r w:rsidR="00170617" w:rsidRPr="005F15F6">
        <w:t xml:space="preserve">from </w:t>
      </w:r>
      <w:r>
        <w:t xml:space="preserve">received input paper </w:t>
      </w:r>
      <w:r w:rsidR="00170617" w:rsidRPr="005F15F6">
        <w:t>VTS50-10.4</w:t>
      </w:r>
      <w:r w:rsidR="00824D92" w:rsidRPr="005F15F6">
        <w:t>.1</w:t>
      </w:r>
      <w:r w:rsidR="00170617" w:rsidRPr="005F15F6">
        <w:t xml:space="preserve"> </w:t>
      </w:r>
      <w:r>
        <w:t>(</w:t>
      </w:r>
      <w:r w:rsidRPr="007418B2">
        <w:t>ENAV26-</w:t>
      </w:r>
      <w:r w:rsidRPr="00215E52">
        <w:t>12.1.2</w:t>
      </w:r>
      <w:r>
        <w:t>).</w:t>
      </w:r>
    </w:p>
    <w:p w14:paraId="1BC5074A" w14:textId="363FF7AB" w:rsidR="008F13DD" w:rsidRPr="005F15F6" w:rsidRDefault="00170617" w:rsidP="002B0236">
      <w:pPr>
        <w:pStyle w:val="List1"/>
        <w:rPr>
          <w:lang w:val="en-GB"/>
        </w:rPr>
      </w:pPr>
      <w:r w:rsidRPr="005F15F6">
        <w:rPr>
          <w:lang w:val="en-GB"/>
        </w:rPr>
        <w:t>Producing C</w:t>
      </w:r>
      <w:r w:rsidR="00B8560B" w:rsidRPr="005F15F6">
        <w:rPr>
          <w:lang w:val="en-GB"/>
        </w:rPr>
        <w:t>yber Security Documents for VTS is on hold until after Workshop on Cyber Security</w:t>
      </w:r>
      <w:r w:rsidR="00E30521" w:rsidRPr="005F15F6">
        <w:rPr>
          <w:lang w:val="en-GB"/>
        </w:rPr>
        <w:t>.</w:t>
      </w:r>
    </w:p>
    <w:p w14:paraId="23534C0C" w14:textId="77777777" w:rsidR="00304F1F" w:rsidRDefault="00B8560B" w:rsidP="00304F1F">
      <w:pPr>
        <w:pStyle w:val="List1"/>
        <w:rPr>
          <w:lang w:val="en-GB"/>
        </w:rPr>
      </w:pPr>
      <w:r w:rsidRPr="005F15F6">
        <w:rPr>
          <w:lang w:val="en-GB"/>
        </w:rPr>
        <w:t xml:space="preserve">We suggest </w:t>
      </w:r>
      <w:r w:rsidR="00304F1F">
        <w:rPr>
          <w:lang w:val="en-GB"/>
        </w:rPr>
        <w:t xml:space="preserve">that </w:t>
      </w:r>
      <w:r w:rsidRPr="005F15F6">
        <w:rPr>
          <w:lang w:val="en-GB"/>
        </w:rPr>
        <w:t xml:space="preserve">a GAP analysis </w:t>
      </w:r>
      <w:r w:rsidR="00E30521" w:rsidRPr="005F15F6">
        <w:rPr>
          <w:lang w:val="en-GB"/>
        </w:rPr>
        <w:t xml:space="preserve">is carried out prior to the Workshop using the principles described in documentation such as IMO Guideline MSC-FAL.1/Circ.3 – 2017 as a reference.  </w:t>
      </w:r>
      <w:r w:rsidR="00364506" w:rsidRPr="005F15F6">
        <w:rPr>
          <w:lang w:val="en-GB"/>
        </w:rPr>
        <w:t xml:space="preserve">The analysis should cover where we are, where to go, how do we know when we arrive, and what committee should be responsible for getting us there. </w:t>
      </w:r>
      <w:r w:rsidR="008A42FC" w:rsidRPr="005F15F6">
        <w:rPr>
          <w:lang w:val="en-GB"/>
        </w:rPr>
        <w:t xml:space="preserve"> </w:t>
      </w:r>
      <w:r w:rsidR="00E30521" w:rsidRPr="005F15F6">
        <w:rPr>
          <w:lang w:val="en-GB"/>
        </w:rPr>
        <w:t xml:space="preserve">This will </w:t>
      </w:r>
      <w:r w:rsidRPr="005F15F6">
        <w:rPr>
          <w:lang w:val="en-GB"/>
        </w:rPr>
        <w:t>set a baseline for where we are in regards of Cyber Security within IALA, and</w:t>
      </w:r>
      <w:r w:rsidR="00E30521" w:rsidRPr="005F15F6">
        <w:rPr>
          <w:lang w:val="en-GB"/>
        </w:rPr>
        <w:t>,</w:t>
      </w:r>
      <w:r w:rsidRPr="005F15F6">
        <w:rPr>
          <w:lang w:val="en-GB"/>
        </w:rPr>
        <w:t xml:space="preserve"> </w:t>
      </w:r>
      <w:r w:rsidR="00E30521" w:rsidRPr="005F15F6">
        <w:rPr>
          <w:lang w:val="en-GB"/>
        </w:rPr>
        <w:t xml:space="preserve">more significantly, </w:t>
      </w:r>
      <w:r w:rsidRPr="005F15F6">
        <w:rPr>
          <w:lang w:val="en-GB"/>
        </w:rPr>
        <w:t>where we need to go</w:t>
      </w:r>
      <w:r w:rsidR="007E0957" w:rsidRPr="005F15F6">
        <w:rPr>
          <w:lang w:val="en-GB"/>
        </w:rPr>
        <w:t>.</w:t>
      </w:r>
      <w:r w:rsidR="008A42FC" w:rsidRPr="005F15F6">
        <w:rPr>
          <w:lang w:val="en-GB"/>
        </w:rPr>
        <w:t xml:space="preserve"> </w:t>
      </w:r>
    </w:p>
    <w:p w14:paraId="355A3455" w14:textId="16E80B7A" w:rsidR="00B8560B" w:rsidRPr="00304F1F" w:rsidRDefault="008A42FC" w:rsidP="00304F1F">
      <w:pPr>
        <w:pStyle w:val="List1"/>
        <w:numPr>
          <w:ilvl w:val="0"/>
          <w:numId w:val="0"/>
        </w:numPr>
        <w:ind w:left="567"/>
        <w:rPr>
          <w:lang w:val="en-GB"/>
        </w:rPr>
      </w:pPr>
      <w:r w:rsidRPr="00304F1F">
        <w:rPr>
          <w:lang w:val="en-GB"/>
        </w:rPr>
        <w:t>A</w:t>
      </w:r>
      <w:r w:rsidR="00F30726" w:rsidRPr="00304F1F">
        <w:rPr>
          <w:lang w:val="en-GB"/>
        </w:rPr>
        <w:t>n additional subject</w:t>
      </w:r>
      <w:r w:rsidRPr="00304F1F">
        <w:rPr>
          <w:lang w:val="en-GB"/>
        </w:rPr>
        <w:t xml:space="preserve"> for the WS should also be </w:t>
      </w:r>
      <w:r w:rsidR="00F30726" w:rsidRPr="00304F1F">
        <w:rPr>
          <w:lang w:val="en-GB"/>
        </w:rPr>
        <w:t xml:space="preserve">to consider </w:t>
      </w:r>
      <w:r w:rsidRPr="00304F1F">
        <w:rPr>
          <w:lang w:val="en-GB"/>
        </w:rPr>
        <w:t xml:space="preserve">some metrics </w:t>
      </w:r>
      <w:r w:rsidR="00F30726" w:rsidRPr="00304F1F">
        <w:rPr>
          <w:lang w:val="en-GB"/>
        </w:rPr>
        <w:t>to measure progress</w:t>
      </w:r>
      <w:r w:rsidRPr="00304F1F">
        <w:rPr>
          <w:lang w:val="en-GB"/>
        </w:rPr>
        <w:t xml:space="preserve"> and</w:t>
      </w:r>
      <w:r w:rsidR="00F30726" w:rsidRPr="00304F1F">
        <w:rPr>
          <w:lang w:val="en-GB"/>
        </w:rPr>
        <w:t xml:space="preserve"> procedures</w:t>
      </w:r>
      <w:r w:rsidRPr="00304F1F">
        <w:rPr>
          <w:lang w:val="en-GB"/>
        </w:rPr>
        <w:t xml:space="preserve"> </w:t>
      </w:r>
      <w:r w:rsidR="00F30726" w:rsidRPr="00304F1F">
        <w:rPr>
          <w:lang w:val="en-GB"/>
        </w:rPr>
        <w:t xml:space="preserve">to </w:t>
      </w:r>
      <w:r w:rsidRPr="00304F1F">
        <w:rPr>
          <w:lang w:val="en-GB"/>
        </w:rPr>
        <w:t>contin</w:t>
      </w:r>
      <w:r w:rsidR="005F15F6" w:rsidRPr="00304F1F">
        <w:rPr>
          <w:lang w:val="en-GB"/>
        </w:rPr>
        <w:t>u</w:t>
      </w:r>
      <w:r w:rsidRPr="00304F1F">
        <w:rPr>
          <w:lang w:val="en-GB"/>
        </w:rPr>
        <w:t>ously upgrade the need for Cyber</w:t>
      </w:r>
      <w:r w:rsidR="005F15F6" w:rsidRPr="00304F1F">
        <w:rPr>
          <w:lang w:val="en-GB"/>
        </w:rPr>
        <w:t xml:space="preserve"> </w:t>
      </w:r>
      <w:r w:rsidRPr="00304F1F">
        <w:rPr>
          <w:lang w:val="en-GB"/>
        </w:rPr>
        <w:t>Security guidance within IALA committees</w:t>
      </w:r>
    </w:p>
    <w:p w14:paraId="73F29EBC" w14:textId="5F0D09A1" w:rsidR="00B8560B" w:rsidRPr="005F15F6" w:rsidRDefault="00B8560B" w:rsidP="002B0236">
      <w:pPr>
        <w:pStyle w:val="List1"/>
        <w:rPr>
          <w:lang w:val="en-GB"/>
        </w:rPr>
      </w:pPr>
      <w:r w:rsidRPr="005F15F6">
        <w:rPr>
          <w:lang w:val="en-GB"/>
        </w:rPr>
        <w:t>Noted. Preventive me</w:t>
      </w:r>
      <w:r w:rsidR="005F15F6">
        <w:rPr>
          <w:lang w:val="en-GB"/>
        </w:rPr>
        <w:t>a</w:t>
      </w:r>
      <w:r w:rsidRPr="005F15F6">
        <w:rPr>
          <w:lang w:val="en-GB"/>
        </w:rPr>
        <w:t xml:space="preserve">surements are carried out within the different IALA members already, and many are considering the </w:t>
      </w:r>
      <w:r w:rsidR="00386298" w:rsidRPr="005F15F6">
        <w:rPr>
          <w:lang w:val="en-GB"/>
        </w:rPr>
        <w:t>referenced</w:t>
      </w:r>
      <w:r w:rsidRPr="005F15F6">
        <w:rPr>
          <w:lang w:val="en-GB"/>
        </w:rPr>
        <w:t xml:space="preserve"> standards from both IEC and ISO</w:t>
      </w:r>
      <w:r w:rsidR="00D50C22" w:rsidRPr="005F15F6">
        <w:rPr>
          <w:lang w:val="en-GB"/>
        </w:rPr>
        <w:t xml:space="preserve"> </w:t>
      </w:r>
      <w:r w:rsidR="00D120CD">
        <w:rPr>
          <w:lang w:val="en-GB"/>
        </w:rPr>
        <w:t>as well as</w:t>
      </w:r>
      <w:r w:rsidR="00D120CD" w:rsidRPr="005F15F6">
        <w:rPr>
          <w:lang w:val="en-GB"/>
        </w:rPr>
        <w:t xml:space="preserve"> </w:t>
      </w:r>
      <w:r w:rsidR="00D50C22" w:rsidRPr="005F15F6">
        <w:rPr>
          <w:lang w:val="en-GB"/>
        </w:rPr>
        <w:t>national regulations</w:t>
      </w:r>
      <w:r w:rsidR="00E30521" w:rsidRPr="005F15F6">
        <w:rPr>
          <w:lang w:val="en-GB"/>
        </w:rPr>
        <w:t>.</w:t>
      </w:r>
    </w:p>
    <w:p w14:paraId="238B37F1" w14:textId="12375C2E" w:rsidR="00B8560B" w:rsidRPr="005F15F6" w:rsidRDefault="00B8560B" w:rsidP="002B0236">
      <w:pPr>
        <w:pStyle w:val="List1"/>
        <w:rPr>
          <w:lang w:val="en-GB"/>
        </w:rPr>
      </w:pPr>
      <w:r w:rsidRPr="005F15F6">
        <w:rPr>
          <w:lang w:val="en-GB"/>
        </w:rPr>
        <w:t>Relevant standards</w:t>
      </w:r>
      <w:r w:rsidR="00386298" w:rsidRPr="005F15F6">
        <w:rPr>
          <w:lang w:val="en-GB"/>
        </w:rPr>
        <w:t xml:space="preserve"> and</w:t>
      </w:r>
      <w:r w:rsidRPr="005F15F6">
        <w:rPr>
          <w:lang w:val="en-GB"/>
        </w:rPr>
        <w:t xml:space="preserve"> more information </w:t>
      </w:r>
      <w:r w:rsidR="00D120CD">
        <w:rPr>
          <w:lang w:val="en-GB"/>
        </w:rPr>
        <w:t>could</w:t>
      </w:r>
      <w:r w:rsidR="00D120CD" w:rsidRPr="005F15F6">
        <w:rPr>
          <w:lang w:val="en-GB"/>
        </w:rPr>
        <w:t xml:space="preserve"> </w:t>
      </w:r>
      <w:r w:rsidRPr="005F15F6">
        <w:rPr>
          <w:lang w:val="en-GB"/>
        </w:rPr>
        <w:t xml:space="preserve">be found in guidance from </w:t>
      </w:r>
      <w:r w:rsidR="00386298" w:rsidRPr="005F15F6">
        <w:rPr>
          <w:lang w:val="en-GB"/>
        </w:rPr>
        <w:t>each national member</w:t>
      </w:r>
      <w:r w:rsidR="00D50C22" w:rsidRPr="005F15F6">
        <w:rPr>
          <w:lang w:val="en-GB"/>
        </w:rPr>
        <w:t>´</w:t>
      </w:r>
      <w:r w:rsidR="00386298" w:rsidRPr="005F15F6">
        <w:rPr>
          <w:lang w:val="en-GB"/>
        </w:rPr>
        <w:t xml:space="preserve">s </w:t>
      </w:r>
      <w:r w:rsidR="005F15F6" w:rsidRPr="005F15F6">
        <w:rPr>
          <w:lang w:val="en-GB"/>
        </w:rPr>
        <w:t>authority for cyber security</w:t>
      </w:r>
      <w:r w:rsidRPr="005F15F6">
        <w:rPr>
          <w:lang w:val="en-GB"/>
        </w:rPr>
        <w:t xml:space="preserve">. </w:t>
      </w:r>
      <w:r w:rsidR="00386298" w:rsidRPr="005F15F6">
        <w:rPr>
          <w:lang w:val="en-GB"/>
        </w:rPr>
        <w:t>It should be noted</w:t>
      </w:r>
      <w:r w:rsidRPr="005F15F6">
        <w:rPr>
          <w:lang w:val="en-GB"/>
        </w:rPr>
        <w:t xml:space="preserve"> that VTS might be considered as critical infrastructure for national administrations and should follow national requirements for critical infrastructure</w:t>
      </w:r>
      <w:r w:rsidR="00E30521" w:rsidRPr="005F15F6">
        <w:rPr>
          <w:lang w:val="en-GB"/>
        </w:rPr>
        <w:t>.</w:t>
      </w:r>
    </w:p>
    <w:p w14:paraId="6A38CE1A" w14:textId="6D821B84" w:rsidR="004C220D" w:rsidRPr="005F15F6" w:rsidRDefault="008E7A45" w:rsidP="002B0236">
      <w:pPr>
        <w:pStyle w:val="Heading1"/>
      </w:pPr>
      <w:r w:rsidRPr="005F15F6">
        <w:t>ACTION REQUESTED</w:t>
      </w:r>
      <w:r w:rsidR="00630F7F" w:rsidRPr="005F15F6">
        <w:t>:</w:t>
      </w:r>
    </w:p>
    <w:p w14:paraId="75428AC3" w14:textId="69DFDBAC" w:rsidR="005F15F6" w:rsidRPr="005F15F6" w:rsidRDefault="005F15F6" w:rsidP="002B0236">
      <w:pPr>
        <w:pStyle w:val="List1"/>
        <w:numPr>
          <w:ilvl w:val="0"/>
          <w:numId w:val="23"/>
        </w:numPr>
        <w:rPr>
          <w:lang w:val="en-GB"/>
        </w:rPr>
      </w:pPr>
      <w:r w:rsidRPr="005F15F6">
        <w:rPr>
          <w:lang w:val="en-GB"/>
        </w:rPr>
        <w:t>Secretariat is requested to forward this liaison note response to ARM and ENAV Committees</w:t>
      </w:r>
      <w:r w:rsidR="00D120CD">
        <w:rPr>
          <w:lang w:val="en-GB"/>
        </w:rPr>
        <w:t>.</w:t>
      </w:r>
    </w:p>
    <w:p w14:paraId="6E8A4A15" w14:textId="47BE1F25" w:rsidR="005F15F6" w:rsidRDefault="005F15F6" w:rsidP="002B0236">
      <w:pPr>
        <w:pStyle w:val="List1"/>
        <w:numPr>
          <w:ilvl w:val="0"/>
          <w:numId w:val="23"/>
        </w:numPr>
        <w:rPr>
          <w:lang w:val="en-GB"/>
        </w:rPr>
      </w:pPr>
      <w:r w:rsidRPr="005F15F6">
        <w:rPr>
          <w:lang w:val="en-GB"/>
        </w:rPr>
        <w:t>ARM is requested to consider car</w:t>
      </w:r>
      <w:r w:rsidR="00B8560B" w:rsidRPr="005F15F6">
        <w:rPr>
          <w:lang w:val="en-GB"/>
        </w:rPr>
        <w:t>ry</w:t>
      </w:r>
      <w:r w:rsidR="00386298" w:rsidRPr="005F15F6">
        <w:rPr>
          <w:lang w:val="en-GB"/>
        </w:rPr>
        <w:t>ing</w:t>
      </w:r>
      <w:r w:rsidR="00B8560B" w:rsidRPr="005F15F6">
        <w:rPr>
          <w:lang w:val="en-GB"/>
        </w:rPr>
        <w:t xml:space="preserve"> out</w:t>
      </w:r>
      <w:r w:rsidR="00D120CD">
        <w:rPr>
          <w:lang w:val="en-GB"/>
        </w:rPr>
        <w:t xml:space="preserve"> or arranging</w:t>
      </w:r>
      <w:r w:rsidR="00B8560B" w:rsidRPr="005F15F6">
        <w:rPr>
          <w:lang w:val="en-GB"/>
        </w:rPr>
        <w:t xml:space="preserve"> a GAP analysis in advance of the </w:t>
      </w:r>
      <w:r w:rsidRPr="005F15F6">
        <w:rPr>
          <w:lang w:val="en-GB"/>
        </w:rPr>
        <w:t>W</w:t>
      </w:r>
      <w:r w:rsidR="00B8560B" w:rsidRPr="005F15F6">
        <w:rPr>
          <w:lang w:val="en-GB"/>
        </w:rPr>
        <w:t>orkshop</w:t>
      </w:r>
      <w:r w:rsidR="00D120CD">
        <w:rPr>
          <w:lang w:val="en-GB"/>
        </w:rPr>
        <w:t>.</w:t>
      </w:r>
    </w:p>
    <w:p w14:paraId="77E0248A" w14:textId="288789BC" w:rsidR="005D05AC" w:rsidRPr="006752A7" w:rsidRDefault="005F15F6" w:rsidP="00AC0902">
      <w:pPr>
        <w:pStyle w:val="List1"/>
        <w:numPr>
          <w:ilvl w:val="0"/>
          <w:numId w:val="23"/>
        </w:numPr>
      </w:pPr>
      <w:r w:rsidRPr="006752A7">
        <w:rPr>
          <w:lang w:val="en-GB"/>
        </w:rPr>
        <w:t>ENAV is requested to note the response from VTS</w:t>
      </w:r>
      <w:r w:rsidR="00D120CD" w:rsidRPr="006752A7">
        <w:rPr>
          <w:lang w:val="en-GB"/>
        </w:rPr>
        <w:t>.</w:t>
      </w:r>
      <w:r w:rsidR="00B8560B" w:rsidRPr="006752A7">
        <w:rPr>
          <w:lang w:val="en-GB"/>
        </w:rPr>
        <w:t xml:space="preserve"> </w:t>
      </w:r>
    </w:p>
    <w:sectPr w:rsidR="005D05AC" w:rsidRPr="006752A7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927C1" w14:textId="77777777" w:rsidR="00F465D9" w:rsidRDefault="00F465D9" w:rsidP="002B0236">
      <w:r>
        <w:separator/>
      </w:r>
    </w:p>
  </w:endnote>
  <w:endnote w:type="continuationSeparator" w:id="0">
    <w:p w14:paraId="5B56C839" w14:textId="77777777" w:rsidR="00F465D9" w:rsidRDefault="00F465D9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8D5D6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41DFF" w14:textId="32F01643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436D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70D29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78919" w14:textId="77777777" w:rsidR="00F465D9" w:rsidRDefault="00F465D9" w:rsidP="002B0236">
      <w:r>
        <w:separator/>
      </w:r>
    </w:p>
  </w:footnote>
  <w:footnote w:type="continuationSeparator" w:id="0">
    <w:p w14:paraId="2BFA60F6" w14:textId="77777777" w:rsidR="00F465D9" w:rsidRDefault="00F465D9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4AC81" w14:textId="77777777" w:rsidR="008E7A45" w:rsidRDefault="00F465D9" w:rsidP="002B0236">
    <w:pPr>
      <w:pStyle w:val="Header"/>
    </w:pPr>
    <w:r>
      <w:rPr>
        <w:noProof/>
      </w:rPr>
      <w:pict w14:anchorId="2CD7F5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5742C" w14:textId="32E05E72" w:rsidR="008E7A45" w:rsidRDefault="00F465D9" w:rsidP="002B0236">
    <w:pPr>
      <w:pStyle w:val="Header"/>
    </w:pPr>
    <w:r>
      <w:rPr>
        <w:noProof/>
      </w:rPr>
      <w:pict w14:anchorId="73E46E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1C50D8">
      <w:rPr>
        <w:noProof/>
        <w:lang w:val="sv-SE" w:eastAsia="sv-SE"/>
      </w:rPr>
      <w:drawing>
        <wp:inline distT="0" distB="0" distL="0" distR="0" wp14:anchorId="1D821AD4" wp14:editId="3B2FC68A">
          <wp:extent cx="857250" cy="828675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5D64E" w14:textId="77777777" w:rsidR="008E7A45" w:rsidRDefault="00F465D9" w:rsidP="002B0236">
    <w:pPr>
      <w:pStyle w:val="Header"/>
    </w:pPr>
    <w:r>
      <w:rPr>
        <w:noProof/>
      </w:rPr>
      <w:pict w14:anchorId="234BFE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C2D14"/>
    <w:rsid w:val="00135447"/>
    <w:rsid w:val="001436D7"/>
    <w:rsid w:val="00152273"/>
    <w:rsid w:val="00166FC6"/>
    <w:rsid w:val="00170617"/>
    <w:rsid w:val="001A654A"/>
    <w:rsid w:val="001C50D8"/>
    <w:rsid w:val="001C74CF"/>
    <w:rsid w:val="002B0236"/>
    <w:rsid w:val="00304F1F"/>
    <w:rsid w:val="00364506"/>
    <w:rsid w:val="00386298"/>
    <w:rsid w:val="003D55DD"/>
    <w:rsid w:val="003E1831"/>
    <w:rsid w:val="003F1045"/>
    <w:rsid w:val="00424954"/>
    <w:rsid w:val="0043673F"/>
    <w:rsid w:val="004C1386"/>
    <w:rsid w:val="004C220D"/>
    <w:rsid w:val="00513BA9"/>
    <w:rsid w:val="005D05AC"/>
    <w:rsid w:val="005F15F6"/>
    <w:rsid w:val="00630F7F"/>
    <w:rsid w:val="0064435F"/>
    <w:rsid w:val="006752A7"/>
    <w:rsid w:val="00696829"/>
    <w:rsid w:val="006D470F"/>
    <w:rsid w:val="00727E88"/>
    <w:rsid w:val="00775878"/>
    <w:rsid w:val="007E0957"/>
    <w:rsid w:val="0080092C"/>
    <w:rsid w:val="00824D92"/>
    <w:rsid w:val="0083696E"/>
    <w:rsid w:val="00872453"/>
    <w:rsid w:val="008A42FC"/>
    <w:rsid w:val="008E7A45"/>
    <w:rsid w:val="008F13DD"/>
    <w:rsid w:val="008F4DC3"/>
    <w:rsid w:val="00902AA4"/>
    <w:rsid w:val="00906239"/>
    <w:rsid w:val="009D65CF"/>
    <w:rsid w:val="009F3B6C"/>
    <w:rsid w:val="009F5C36"/>
    <w:rsid w:val="00A27F12"/>
    <w:rsid w:val="00A30579"/>
    <w:rsid w:val="00AA2626"/>
    <w:rsid w:val="00AA76C0"/>
    <w:rsid w:val="00AC0902"/>
    <w:rsid w:val="00B077EC"/>
    <w:rsid w:val="00B15B24"/>
    <w:rsid w:val="00B428DA"/>
    <w:rsid w:val="00B75297"/>
    <w:rsid w:val="00B8247E"/>
    <w:rsid w:val="00B8560B"/>
    <w:rsid w:val="00BE56DF"/>
    <w:rsid w:val="00C06723"/>
    <w:rsid w:val="00C265EE"/>
    <w:rsid w:val="00CA04AF"/>
    <w:rsid w:val="00D120CD"/>
    <w:rsid w:val="00D50C22"/>
    <w:rsid w:val="00DA1C57"/>
    <w:rsid w:val="00E30521"/>
    <w:rsid w:val="00E50E2B"/>
    <w:rsid w:val="00E729A7"/>
    <w:rsid w:val="00E93C9B"/>
    <w:rsid w:val="00EE3F2F"/>
    <w:rsid w:val="00F30726"/>
    <w:rsid w:val="00F465D9"/>
    <w:rsid w:val="00F73F78"/>
    <w:rsid w:val="00F76C96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D613211"/>
  <w15:docId w15:val="{EDA1329F-321C-4DC3-84D5-E98AE8B0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D50C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0C22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rsid w:val="00D50C2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0C2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50C22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0C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0C22"/>
    <w:rPr>
      <w:rFonts w:ascii="Calibri" w:hAnsi="Calibr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E6A3F-9956-4532-A854-863C9C0B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4</cp:revision>
  <cp:lastPrinted>2006-10-19T11:49:00Z</cp:lastPrinted>
  <dcterms:created xsi:type="dcterms:W3CDTF">2021-03-26T16:45:00Z</dcterms:created>
  <dcterms:modified xsi:type="dcterms:W3CDTF">2021-03-26T16:46:00Z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Enabled">
    <vt:lpwstr>True</vt:lpwstr>
  </property>
  <property fmtid="{D5CDD505-2E9C-101B-9397-08002B2CF9AE}" pid="3" name="MSIP_Label_c8b443ca-c1bb-4c68-942c-da1c759dcae1_SiteId">
    <vt:lpwstr>3fd408b5-82e6-4dc0-a36c-6e2aa815db3e</vt:lpwstr>
  </property>
  <property fmtid="{D5CDD505-2E9C-101B-9397-08002B2CF9AE}" pid="4" name="MSIP_Label_c8b443ca-c1bb-4c68-942c-da1c759dcae1_Owner">
    <vt:lpwstr>Robert.Townsend@mcga.gov.uk</vt:lpwstr>
  </property>
  <property fmtid="{D5CDD505-2E9C-101B-9397-08002B2CF9AE}" pid="5" name="MSIP_Label_c8b443ca-c1bb-4c68-942c-da1c759dcae1_SetDate">
    <vt:lpwstr>2021-03-25T14:09:22.0164459Z</vt:lpwstr>
  </property>
  <property fmtid="{D5CDD505-2E9C-101B-9397-08002B2CF9AE}" pid="6" name="MSIP_Label_c8b443ca-c1bb-4c68-942c-da1c759dcae1_Name">
    <vt:lpwstr>OFFICIAL (Unmarked)</vt:lpwstr>
  </property>
  <property fmtid="{D5CDD505-2E9C-101B-9397-08002B2CF9AE}" pid="7" name="MSIP_Label_c8b443ca-c1bb-4c68-942c-da1c759dcae1_Application">
    <vt:lpwstr>Microsoft Azure Information Protection</vt:lpwstr>
  </property>
  <property fmtid="{D5CDD505-2E9C-101B-9397-08002B2CF9AE}" pid="8" name="MSIP_Label_c8b443ca-c1bb-4c68-942c-da1c759dcae1_ActionId">
    <vt:lpwstr>7dadcb6d-55ea-4aa5-b082-3b807ae91b33</vt:lpwstr>
  </property>
  <property fmtid="{D5CDD505-2E9C-101B-9397-08002B2CF9AE}" pid="9" name="MSIP_Label_c8b443ca-c1bb-4c68-942c-da1c759dcae1_Extended_MSFT_Method">
    <vt:lpwstr>Automatic</vt:lpwstr>
  </property>
  <property fmtid="{D5CDD505-2E9C-101B-9397-08002B2CF9AE}" pid="10" name="Sensitivity">
    <vt:lpwstr>OFFICIAL (Unmarked)</vt:lpwstr>
  </property>
</Properties>
</file>